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53" w:rsidRPr="00A93553" w:rsidRDefault="00A93553" w:rsidP="00A9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5ACC" w:rsidRPr="00985ACC" w:rsidRDefault="00A93553" w:rsidP="00A935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Рекомендації </w:t>
      </w:r>
      <w:r w:rsidR="00985ACC">
        <w:rPr>
          <w:rFonts w:ascii="Times New Roman" w:hAnsi="Times New Roman" w:cs="Times New Roman"/>
          <w:b/>
          <w:sz w:val="24"/>
          <w:szCs w:val="24"/>
          <w:lang w:val="uk-UA"/>
        </w:rPr>
        <w:t>за результатами</w:t>
      </w:r>
    </w:p>
    <w:p w:rsidR="00A93553" w:rsidRDefault="00A93553" w:rsidP="00985AC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46C4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моніторингового дослідження з профільн</w:t>
      </w:r>
      <w:r w:rsidRPr="00446C45"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r w:rsidRPr="00446C4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предмет</w:t>
      </w:r>
      <w:r w:rsidRPr="00446C45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446C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C45">
        <w:rPr>
          <w:rFonts w:ascii="Times New Roman" w:hAnsi="Times New Roman" w:cs="Times New Roman"/>
          <w:b/>
          <w:sz w:val="24"/>
          <w:szCs w:val="24"/>
          <w:lang w:val="uk-UA"/>
        </w:rPr>
        <w:t>«Хімія»</w:t>
      </w:r>
      <w:r w:rsidRPr="00446C4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:rsidR="00A93553" w:rsidRDefault="00A93553" w:rsidP="00A9355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46C4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 11-х класах загальноосвітніх навчальних закладів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Луганської області</w:t>
      </w:r>
    </w:p>
    <w:p w:rsidR="00985ACC" w:rsidRPr="000B09D2" w:rsidRDefault="00985ACC" w:rsidP="00985ACC">
      <w:pPr>
        <w:ind w:left="-142" w:right="-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09D2">
        <w:rPr>
          <w:rFonts w:ascii="Times New Roman" w:hAnsi="Times New Roman" w:cs="Times New Roman"/>
          <w:b/>
          <w:sz w:val="24"/>
          <w:szCs w:val="24"/>
          <w:lang w:val="uk-UA"/>
        </w:rPr>
        <w:t>Аналіз виконання завдань</w:t>
      </w:r>
    </w:p>
    <w:tbl>
      <w:tblPr>
        <w:tblStyle w:val="23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7381"/>
        <w:gridCol w:w="1525"/>
      </w:tblGrid>
      <w:tr w:rsidR="00985ACC" w:rsidRPr="000B09D2" w:rsidTr="00DE1A45">
        <w:trPr>
          <w:cnfStyle w:val="100000000000"/>
          <w:trHeight w:val="330"/>
        </w:trPr>
        <w:tc>
          <w:tcPr>
            <w:cnfStyle w:val="001000000100"/>
            <w:tcW w:w="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85ACC" w:rsidRPr="000B09D2" w:rsidRDefault="00985ACC" w:rsidP="00DE1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7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85ACC" w:rsidRPr="000B09D2" w:rsidRDefault="00985ACC" w:rsidP="00DE1A4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Завдання спрямовано на:</w:t>
            </w:r>
          </w:p>
        </w:tc>
        <w:tc>
          <w:tcPr>
            <w:tcW w:w="1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85ACC" w:rsidRPr="000B09D2" w:rsidRDefault="00985ACC" w:rsidP="00DE1A4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(%) правильно виконання</w:t>
            </w:r>
          </w:p>
        </w:tc>
      </w:tr>
      <w:tr w:rsidR="00985ACC" w:rsidRPr="000B09D2" w:rsidTr="00DE1A45">
        <w:trPr>
          <w:cnfStyle w:val="000000100000"/>
          <w:trHeight w:val="330"/>
        </w:trPr>
        <w:tc>
          <w:tcPr>
            <w:cnfStyle w:val="001000000000"/>
            <w:tcW w:w="55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85ACC" w:rsidRPr="000B09D2" w:rsidRDefault="00985ACC" w:rsidP="00DE1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381" w:type="dxa"/>
            <w:noWrap/>
            <w:hideMark/>
          </w:tcPr>
          <w:p w:rsidR="00985ACC" w:rsidRPr="000B09D2" w:rsidRDefault="00985ACC" w:rsidP="00DE1A4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Знання хімічних властивостей </w:t>
            </w:r>
            <w:proofErr w:type="spellStart"/>
            <w:r w:rsidRPr="000B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алкенів</w:t>
            </w:r>
            <w:proofErr w:type="spellEnd"/>
            <w:r w:rsidRPr="000B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алкінів, спиртів</w:t>
            </w:r>
          </w:p>
        </w:tc>
        <w:tc>
          <w:tcPr>
            <w:tcW w:w="1525" w:type="dxa"/>
          </w:tcPr>
          <w:p w:rsidR="00985ACC" w:rsidRPr="000B09D2" w:rsidRDefault="00985ACC" w:rsidP="00DE1A4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53%</w:t>
            </w:r>
          </w:p>
        </w:tc>
      </w:tr>
      <w:tr w:rsidR="00985ACC" w:rsidRPr="000B09D2" w:rsidTr="00DE1A45">
        <w:trPr>
          <w:trHeight w:val="330"/>
        </w:trPr>
        <w:tc>
          <w:tcPr>
            <w:cnfStyle w:val="001000000000"/>
            <w:tcW w:w="55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85ACC" w:rsidRPr="000B09D2" w:rsidRDefault="00985ACC" w:rsidP="00DE1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381" w:type="dxa"/>
            <w:noWrap/>
            <w:hideMark/>
          </w:tcPr>
          <w:p w:rsidR="00985ACC" w:rsidRPr="000B09D2" w:rsidRDefault="00985ACC" w:rsidP="00DE1A4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Обчислення об’єму газуватої речовини за законом об’ємних відношень газів</w:t>
            </w:r>
          </w:p>
        </w:tc>
        <w:tc>
          <w:tcPr>
            <w:tcW w:w="1525" w:type="dxa"/>
          </w:tcPr>
          <w:p w:rsidR="00985ACC" w:rsidRPr="000B09D2" w:rsidRDefault="00985ACC" w:rsidP="00DE1A4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77%</w:t>
            </w:r>
          </w:p>
        </w:tc>
      </w:tr>
      <w:tr w:rsidR="00985ACC" w:rsidRPr="000B09D2" w:rsidTr="00DE1A45">
        <w:trPr>
          <w:cnfStyle w:val="000000100000"/>
          <w:trHeight w:val="330"/>
        </w:trPr>
        <w:tc>
          <w:tcPr>
            <w:cnfStyle w:val="001000000000"/>
            <w:tcW w:w="55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85ACC" w:rsidRPr="000B09D2" w:rsidRDefault="00985ACC" w:rsidP="00DE1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381" w:type="dxa"/>
            <w:noWrap/>
            <w:hideMark/>
          </w:tcPr>
          <w:p w:rsidR="00985ACC" w:rsidRPr="000B09D2" w:rsidRDefault="00985ACC" w:rsidP="00DE1A4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Встановлення відповідності між структурними формулами та назвами органічних сполук</w:t>
            </w:r>
          </w:p>
        </w:tc>
        <w:tc>
          <w:tcPr>
            <w:tcW w:w="1525" w:type="dxa"/>
          </w:tcPr>
          <w:p w:rsidR="00985ACC" w:rsidRPr="000B09D2" w:rsidRDefault="00985ACC" w:rsidP="00DE1A4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74%</w:t>
            </w:r>
          </w:p>
        </w:tc>
      </w:tr>
      <w:tr w:rsidR="00985ACC" w:rsidRPr="000B09D2" w:rsidTr="00DE1A45">
        <w:trPr>
          <w:trHeight w:val="330"/>
        </w:trPr>
        <w:tc>
          <w:tcPr>
            <w:cnfStyle w:val="001000000000"/>
            <w:tcW w:w="55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85ACC" w:rsidRPr="000B09D2" w:rsidRDefault="00985ACC" w:rsidP="00DE1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381" w:type="dxa"/>
            <w:noWrap/>
            <w:hideMark/>
          </w:tcPr>
          <w:p w:rsidR="00985ACC" w:rsidRPr="000B09D2" w:rsidRDefault="00985ACC" w:rsidP="00DE1A4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Встановлення правильної послідовності утворення речовин</w:t>
            </w:r>
          </w:p>
        </w:tc>
        <w:tc>
          <w:tcPr>
            <w:tcW w:w="1525" w:type="dxa"/>
          </w:tcPr>
          <w:p w:rsidR="00985ACC" w:rsidRPr="000B09D2" w:rsidRDefault="00985ACC" w:rsidP="00DE1A4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71%</w:t>
            </w:r>
          </w:p>
        </w:tc>
      </w:tr>
      <w:tr w:rsidR="00985ACC" w:rsidRPr="000B09D2" w:rsidTr="00DE1A45">
        <w:trPr>
          <w:cnfStyle w:val="000000100000"/>
          <w:trHeight w:val="330"/>
        </w:trPr>
        <w:tc>
          <w:tcPr>
            <w:cnfStyle w:val="001000000000"/>
            <w:tcW w:w="55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85ACC" w:rsidRPr="000B09D2" w:rsidRDefault="00985ACC" w:rsidP="00DE1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381" w:type="dxa"/>
            <w:noWrap/>
            <w:hideMark/>
          </w:tcPr>
          <w:p w:rsidR="00985ACC" w:rsidRPr="000B09D2" w:rsidRDefault="00985ACC" w:rsidP="00DE1A4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Знання ізомерії та номенклатури органічних сполук</w:t>
            </w:r>
          </w:p>
        </w:tc>
        <w:tc>
          <w:tcPr>
            <w:tcW w:w="1525" w:type="dxa"/>
          </w:tcPr>
          <w:p w:rsidR="00985ACC" w:rsidRPr="000B09D2" w:rsidRDefault="00985ACC" w:rsidP="00DE1A4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  <w:tr w:rsidR="00985ACC" w:rsidRPr="000B09D2" w:rsidTr="00DE1A45">
        <w:trPr>
          <w:trHeight w:val="330"/>
        </w:trPr>
        <w:tc>
          <w:tcPr>
            <w:cnfStyle w:val="001000000000"/>
            <w:tcW w:w="55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85ACC" w:rsidRPr="000B09D2" w:rsidRDefault="00985ACC" w:rsidP="00DE1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381" w:type="dxa"/>
            <w:noWrap/>
            <w:hideMark/>
          </w:tcPr>
          <w:p w:rsidR="00985ACC" w:rsidRPr="000B09D2" w:rsidRDefault="00985ACC" w:rsidP="00DE1A4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Розв’язування розрахункових задач</w:t>
            </w:r>
          </w:p>
        </w:tc>
        <w:tc>
          <w:tcPr>
            <w:tcW w:w="1525" w:type="dxa"/>
          </w:tcPr>
          <w:p w:rsidR="00985ACC" w:rsidRPr="000B09D2" w:rsidRDefault="00985ACC" w:rsidP="00DE1A4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36%</w:t>
            </w:r>
          </w:p>
        </w:tc>
      </w:tr>
      <w:tr w:rsidR="00985ACC" w:rsidRPr="000B09D2" w:rsidTr="00DE1A45">
        <w:trPr>
          <w:cnfStyle w:val="000000100000"/>
          <w:trHeight w:val="330"/>
        </w:trPr>
        <w:tc>
          <w:tcPr>
            <w:cnfStyle w:val="001000000000"/>
            <w:tcW w:w="55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85ACC" w:rsidRPr="000B09D2" w:rsidRDefault="00985ACC" w:rsidP="00DE1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B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381" w:type="dxa"/>
            <w:noWrap/>
            <w:hideMark/>
          </w:tcPr>
          <w:p w:rsidR="00985ACC" w:rsidRPr="000B09D2" w:rsidRDefault="00985ACC" w:rsidP="00DE1A4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Складання рівнянь реакцій відповідно до схеми перетворення</w:t>
            </w:r>
          </w:p>
        </w:tc>
        <w:tc>
          <w:tcPr>
            <w:tcW w:w="1525" w:type="dxa"/>
          </w:tcPr>
          <w:p w:rsidR="00985ACC" w:rsidRPr="000B09D2" w:rsidRDefault="00985ACC" w:rsidP="00DE1A4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</w:tbl>
    <w:p w:rsidR="00985ACC" w:rsidRPr="00A93553" w:rsidRDefault="00985ACC" w:rsidP="00A9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3553" w:rsidRPr="00B0041F" w:rsidRDefault="00A93553" w:rsidP="00A935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041F">
        <w:rPr>
          <w:rFonts w:ascii="Times New Roman" w:hAnsi="Times New Roman" w:cs="Times New Roman"/>
          <w:sz w:val="24"/>
          <w:szCs w:val="24"/>
          <w:lang w:val="uk-UA"/>
        </w:rPr>
        <w:t xml:space="preserve">Ефективність навчального процесу значною мірою залежить від рівня професійної компетентності вчителя. Із метою підвищення рівня начальних досягнень учнів та професіоналізму вчителів рекомендується </w:t>
      </w:r>
      <w:r w:rsidRPr="00B0041F">
        <w:rPr>
          <w:rFonts w:ascii="Times New Roman" w:hAnsi="Times New Roman" w:cs="Times New Roman"/>
          <w:b/>
          <w:i/>
          <w:sz w:val="24"/>
          <w:szCs w:val="24"/>
          <w:lang w:val="uk-UA"/>
        </w:rPr>
        <w:t>керівникам загальноосвітніх навчальних закладів:</w:t>
      </w:r>
    </w:p>
    <w:p w:rsidR="00A93553" w:rsidRPr="00B0041F" w:rsidRDefault="00A93553" w:rsidP="00A93553">
      <w:pPr>
        <w:numPr>
          <w:ilvl w:val="0"/>
          <w:numId w:val="1"/>
        </w:numPr>
        <w:tabs>
          <w:tab w:val="clear" w:pos="159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41F">
        <w:rPr>
          <w:rFonts w:ascii="Times New Roman" w:hAnsi="Times New Roman" w:cs="Times New Roman"/>
          <w:sz w:val="24"/>
          <w:szCs w:val="24"/>
          <w:lang w:val="uk-UA"/>
        </w:rPr>
        <w:t>зробити порівняльний аналіз результатів моніторингового дослідження якості профільної хімічної освіти (в 10 та 11 класах), надати висновки та довести до відома вчителів школи на педагогічній раді;</w:t>
      </w:r>
    </w:p>
    <w:p w:rsidR="00A93553" w:rsidRPr="00B0041F" w:rsidRDefault="00A93553" w:rsidP="00A93553">
      <w:pPr>
        <w:numPr>
          <w:ilvl w:val="0"/>
          <w:numId w:val="1"/>
        </w:numPr>
        <w:tabs>
          <w:tab w:val="clear" w:pos="159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41F">
        <w:rPr>
          <w:rFonts w:ascii="Times New Roman" w:hAnsi="Times New Roman" w:cs="Times New Roman"/>
          <w:sz w:val="24"/>
          <w:szCs w:val="24"/>
          <w:lang w:val="uk-UA"/>
        </w:rPr>
        <w:t>ознайомлювати вчителів із інноваційними формами методичної роботи, що дозволяють формувати предметні компетенції особистості, оскільки це є ключовим аспектом кожного навчального предмета на сучасному етапі навчання;</w:t>
      </w:r>
    </w:p>
    <w:p w:rsidR="00A93553" w:rsidRPr="00B0041F" w:rsidRDefault="00A93553" w:rsidP="00A93553">
      <w:pPr>
        <w:numPr>
          <w:ilvl w:val="0"/>
          <w:numId w:val="1"/>
        </w:numPr>
        <w:tabs>
          <w:tab w:val="clear" w:pos="159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41F">
        <w:rPr>
          <w:rFonts w:ascii="Times New Roman" w:hAnsi="Times New Roman" w:cs="Times New Roman"/>
          <w:sz w:val="24"/>
          <w:szCs w:val="24"/>
          <w:lang w:val="uk-UA"/>
        </w:rPr>
        <w:t xml:space="preserve">сприяти активізації самоосвітньої роботи вчителів хімії з підвищення рівня їх методичної, фахової та мотиваційної </w:t>
      </w:r>
      <w:proofErr w:type="spellStart"/>
      <w:r w:rsidRPr="00B0041F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B0041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3553" w:rsidRPr="00B0041F" w:rsidRDefault="00A93553" w:rsidP="00A9355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0041F">
        <w:rPr>
          <w:rFonts w:ascii="Times New Roman" w:hAnsi="Times New Roman" w:cs="Times New Roman"/>
          <w:b/>
          <w:i/>
          <w:sz w:val="24"/>
          <w:szCs w:val="24"/>
          <w:lang w:val="uk-UA"/>
        </w:rPr>
        <w:t>Керівникам районних/міських методичних об</w:t>
      </w:r>
      <w:r w:rsidRPr="00B0041F"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Pr="00B0041F">
        <w:rPr>
          <w:rFonts w:ascii="Times New Roman" w:hAnsi="Times New Roman" w:cs="Times New Roman"/>
          <w:b/>
          <w:i/>
          <w:sz w:val="24"/>
          <w:szCs w:val="24"/>
          <w:lang w:val="uk-UA"/>
        </w:rPr>
        <w:t>єднань учителів хімії:</w:t>
      </w:r>
    </w:p>
    <w:p w:rsidR="00A93553" w:rsidRPr="00B0041F" w:rsidRDefault="00A93553" w:rsidP="00A93553">
      <w:pPr>
        <w:numPr>
          <w:ilvl w:val="0"/>
          <w:numId w:val="1"/>
        </w:numPr>
        <w:tabs>
          <w:tab w:val="clear" w:pos="159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41F">
        <w:rPr>
          <w:rFonts w:ascii="Times New Roman" w:hAnsi="Times New Roman" w:cs="Times New Roman"/>
          <w:sz w:val="24"/>
          <w:szCs w:val="24"/>
          <w:lang w:val="uk-UA"/>
        </w:rPr>
        <w:t>проаналізувати на засіданнях методичних об’єднань результати моніторингового дослідження якості профільної хімічної освіти в 11 класах, зробити також порівняльний аналіз результатів 10 і 11 класів;</w:t>
      </w:r>
    </w:p>
    <w:p w:rsidR="00A93553" w:rsidRPr="00B0041F" w:rsidRDefault="00A93553" w:rsidP="00A93553">
      <w:pPr>
        <w:numPr>
          <w:ilvl w:val="0"/>
          <w:numId w:val="2"/>
        </w:numPr>
        <w:tabs>
          <w:tab w:val="clear" w:pos="1591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41F">
        <w:rPr>
          <w:rFonts w:ascii="Times New Roman" w:hAnsi="Times New Roman" w:cs="Times New Roman"/>
          <w:sz w:val="24"/>
          <w:szCs w:val="24"/>
          <w:lang w:val="uk-UA"/>
        </w:rPr>
        <w:t>провести науково-практичний семінар «Особливості використання сучасних технологій навчання в профільній школі»;</w:t>
      </w:r>
    </w:p>
    <w:p w:rsidR="00A93553" w:rsidRPr="00B0041F" w:rsidRDefault="00A93553" w:rsidP="00A93553">
      <w:pPr>
        <w:numPr>
          <w:ilvl w:val="0"/>
          <w:numId w:val="2"/>
        </w:numPr>
        <w:tabs>
          <w:tab w:val="clear" w:pos="1591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41F">
        <w:rPr>
          <w:rFonts w:ascii="Times New Roman" w:hAnsi="Times New Roman" w:cs="Times New Roman"/>
          <w:sz w:val="24"/>
          <w:szCs w:val="24"/>
          <w:lang w:val="uk-UA"/>
        </w:rPr>
        <w:t>провести «круглий стіл» щодо обговорення шляхів оптимізації навчальної діяльності учнів з метою підвищення якості хімічної освіти;</w:t>
      </w:r>
    </w:p>
    <w:p w:rsidR="00A93553" w:rsidRPr="00B0041F" w:rsidRDefault="00A93553" w:rsidP="00A93553">
      <w:pPr>
        <w:numPr>
          <w:ilvl w:val="0"/>
          <w:numId w:val="2"/>
        </w:numPr>
        <w:tabs>
          <w:tab w:val="clear" w:pos="1591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41F">
        <w:rPr>
          <w:rFonts w:ascii="Times New Roman" w:hAnsi="Times New Roman" w:cs="Times New Roman"/>
          <w:sz w:val="24"/>
          <w:szCs w:val="24"/>
          <w:lang w:val="uk-UA"/>
        </w:rPr>
        <w:t>продовжити роботу творчої групи вчителів хімії району/міста за проблемою: «Шляхи вдосконалення викладання хімії в профільних класах»;</w:t>
      </w:r>
    </w:p>
    <w:p w:rsidR="00A93553" w:rsidRPr="00B0041F" w:rsidRDefault="00A93553" w:rsidP="00A935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0041F">
        <w:rPr>
          <w:rFonts w:ascii="Times New Roman" w:hAnsi="Times New Roman" w:cs="Times New Roman"/>
          <w:b/>
          <w:i/>
          <w:sz w:val="24"/>
          <w:szCs w:val="24"/>
          <w:lang w:val="uk-UA"/>
        </w:rPr>
        <w:t>Учителям хімії:</w:t>
      </w:r>
    </w:p>
    <w:p w:rsidR="00A93553" w:rsidRPr="00B0041F" w:rsidRDefault="00A93553" w:rsidP="00A93553">
      <w:pPr>
        <w:numPr>
          <w:ilvl w:val="0"/>
          <w:numId w:val="1"/>
        </w:numPr>
        <w:tabs>
          <w:tab w:val="clear" w:pos="1591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41F">
        <w:rPr>
          <w:rFonts w:ascii="Times New Roman" w:hAnsi="Times New Roman" w:cs="Times New Roman"/>
          <w:sz w:val="24"/>
          <w:szCs w:val="24"/>
          <w:lang w:val="uk-UA"/>
        </w:rPr>
        <w:t>творчо осмислити результати моніторингового дослідження якості хімічної освіти в 11 класах, зробити порівняльний аналіз результатів у 10 та 11 класах;</w:t>
      </w:r>
    </w:p>
    <w:p w:rsidR="00A93553" w:rsidRPr="00B0041F" w:rsidRDefault="00A93553" w:rsidP="00A93553">
      <w:pPr>
        <w:numPr>
          <w:ilvl w:val="0"/>
          <w:numId w:val="3"/>
        </w:numPr>
        <w:tabs>
          <w:tab w:val="clear" w:pos="159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41F">
        <w:rPr>
          <w:rFonts w:ascii="Times New Roman" w:hAnsi="Times New Roman" w:cs="Times New Roman"/>
          <w:sz w:val="24"/>
          <w:szCs w:val="24"/>
          <w:lang w:val="uk-UA"/>
        </w:rPr>
        <w:t>продовжити вивчення критеріїв оцінювання навчальних досягнень учнів з хімії та користуватися ними під час розробки змісту та перевірки контрольних робіт;</w:t>
      </w:r>
    </w:p>
    <w:p w:rsidR="00A93553" w:rsidRPr="00B0041F" w:rsidRDefault="00A93553" w:rsidP="00A93553">
      <w:pPr>
        <w:numPr>
          <w:ilvl w:val="0"/>
          <w:numId w:val="3"/>
        </w:numPr>
        <w:tabs>
          <w:tab w:val="clear" w:pos="159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41F">
        <w:rPr>
          <w:rFonts w:ascii="Times New Roman" w:hAnsi="Times New Roman" w:cs="Times New Roman"/>
          <w:sz w:val="24"/>
          <w:szCs w:val="24"/>
          <w:lang w:val="uk-UA"/>
        </w:rPr>
        <w:t xml:space="preserve">проводити систематичне повторення вивченого матеріалу; </w:t>
      </w:r>
    </w:p>
    <w:p w:rsidR="00A93553" w:rsidRPr="00B0041F" w:rsidRDefault="00A93553" w:rsidP="00A93553">
      <w:pPr>
        <w:numPr>
          <w:ilvl w:val="0"/>
          <w:numId w:val="3"/>
        </w:numPr>
        <w:tabs>
          <w:tab w:val="clear" w:pos="159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41F">
        <w:rPr>
          <w:rFonts w:ascii="Times New Roman" w:hAnsi="Times New Roman" w:cs="Times New Roman"/>
          <w:sz w:val="24"/>
          <w:szCs w:val="24"/>
          <w:lang w:val="uk-UA"/>
        </w:rPr>
        <w:t>приділяти достатню увагу всім форматам тестових завдань, які використовуються під час ДПА та ЗНО з хімії;</w:t>
      </w:r>
    </w:p>
    <w:p w:rsidR="00A93553" w:rsidRPr="00B0041F" w:rsidRDefault="00A93553" w:rsidP="00A93553">
      <w:pPr>
        <w:numPr>
          <w:ilvl w:val="0"/>
          <w:numId w:val="3"/>
        </w:numPr>
        <w:tabs>
          <w:tab w:val="clear" w:pos="159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41F">
        <w:rPr>
          <w:rFonts w:ascii="Times New Roman" w:hAnsi="Times New Roman" w:cs="Times New Roman"/>
          <w:sz w:val="24"/>
          <w:szCs w:val="24"/>
          <w:lang w:val="uk-UA"/>
        </w:rPr>
        <w:lastRenderedPageBreak/>
        <w:t>ретельно розглянути основні правила сучасної термінології та номенклатури органічних речовин;</w:t>
      </w:r>
    </w:p>
    <w:p w:rsidR="00A93553" w:rsidRPr="00B0041F" w:rsidRDefault="00A93553" w:rsidP="00A93553">
      <w:pPr>
        <w:numPr>
          <w:ilvl w:val="0"/>
          <w:numId w:val="3"/>
        </w:numPr>
        <w:tabs>
          <w:tab w:val="clear" w:pos="159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41F">
        <w:rPr>
          <w:rFonts w:ascii="Times New Roman" w:hAnsi="Times New Roman" w:cs="Times New Roman"/>
          <w:sz w:val="24"/>
          <w:szCs w:val="24"/>
          <w:lang w:val="uk-UA"/>
        </w:rPr>
        <w:t xml:space="preserve">систематично приділяти увагу виконанню вправ на складання рівнянь реакцій відповідно до схем перетворень, бо вивчення хімічних властивостей сполук є однією з найважливіших складових предметних </w:t>
      </w:r>
      <w:proofErr w:type="spellStart"/>
      <w:r w:rsidRPr="00B0041F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B0041F">
        <w:rPr>
          <w:rFonts w:ascii="Times New Roman" w:hAnsi="Times New Roman" w:cs="Times New Roman"/>
          <w:sz w:val="24"/>
          <w:szCs w:val="24"/>
          <w:lang w:val="uk-UA"/>
        </w:rPr>
        <w:t xml:space="preserve"> учнів;</w:t>
      </w:r>
    </w:p>
    <w:p w:rsidR="00A93553" w:rsidRPr="00B0041F" w:rsidRDefault="00A93553" w:rsidP="00A93553">
      <w:pPr>
        <w:numPr>
          <w:ilvl w:val="0"/>
          <w:numId w:val="3"/>
        </w:numPr>
        <w:tabs>
          <w:tab w:val="clear" w:pos="159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41F">
        <w:rPr>
          <w:rFonts w:ascii="Times New Roman" w:hAnsi="Times New Roman" w:cs="Times New Roman"/>
          <w:sz w:val="24"/>
          <w:szCs w:val="24"/>
          <w:lang w:val="uk-UA"/>
        </w:rPr>
        <w:t>більш ретельно продумувати методику розв’язування розрахункових задач, надавати учням детальні алгоритми щодо розв’язування розрахункових задач усіх типів, які зазначені програмою старшої школи профільного рівня;</w:t>
      </w:r>
    </w:p>
    <w:p w:rsidR="00A93553" w:rsidRPr="00B0041F" w:rsidRDefault="00A93553" w:rsidP="00A93553">
      <w:pPr>
        <w:numPr>
          <w:ilvl w:val="0"/>
          <w:numId w:val="3"/>
        </w:numPr>
        <w:tabs>
          <w:tab w:val="clear" w:pos="159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41F">
        <w:rPr>
          <w:rFonts w:ascii="Times New Roman" w:hAnsi="Times New Roman" w:cs="Times New Roman"/>
          <w:sz w:val="24"/>
          <w:szCs w:val="24"/>
          <w:lang w:val="uk-UA"/>
        </w:rPr>
        <w:t>використовувати електронні засоби навчального призначення для унаочнення будови елементарних часток мікросвіту, моделювання перетворень речовин та ін. Це піднімає навчання на якісно новий рівень, сприяє більш глибокому розумінню навчального матеріалу;</w:t>
      </w:r>
    </w:p>
    <w:p w:rsidR="00A93553" w:rsidRPr="00B0041F" w:rsidRDefault="00A93553" w:rsidP="00A93553">
      <w:pPr>
        <w:numPr>
          <w:ilvl w:val="0"/>
          <w:numId w:val="3"/>
        </w:numPr>
        <w:tabs>
          <w:tab w:val="clear" w:pos="159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41F">
        <w:rPr>
          <w:rFonts w:ascii="Times New Roman" w:hAnsi="Times New Roman" w:cs="Times New Roman"/>
          <w:sz w:val="24"/>
          <w:szCs w:val="24"/>
          <w:lang w:val="uk-UA"/>
        </w:rPr>
        <w:t>ефективно використовувати сучасні педагогічні технології, уміле їх поєднання  підвищує мотивацію навчання, стимулює самостійність і активність учнів, забезпечує зворотний зв'язок та широкі можливості діалогізації навчального процесу;</w:t>
      </w:r>
    </w:p>
    <w:p w:rsidR="00A93553" w:rsidRPr="00B0041F" w:rsidRDefault="00A93553" w:rsidP="00A93553">
      <w:pPr>
        <w:numPr>
          <w:ilvl w:val="0"/>
          <w:numId w:val="3"/>
        </w:numPr>
        <w:tabs>
          <w:tab w:val="clear" w:pos="159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41F">
        <w:rPr>
          <w:rFonts w:ascii="Times New Roman" w:hAnsi="Times New Roman" w:cs="Times New Roman"/>
          <w:sz w:val="24"/>
          <w:szCs w:val="24"/>
          <w:lang w:val="uk-UA"/>
        </w:rPr>
        <w:t xml:space="preserve">приділяти увагу використанню </w:t>
      </w:r>
      <w:proofErr w:type="spellStart"/>
      <w:r w:rsidRPr="00B0041F">
        <w:rPr>
          <w:rFonts w:ascii="Times New Roman" w:hAnsi="Times New Roman" w:cs="Times New Roman"/>
          <w:sz w:val="24"/>
          <w:szCs w:val="24"/>
          <w:lang w:val="uk-UA"/>
        </w:rPr>
        <w:t>внутрішньо-</w:t>
      </w:r>
      <w:proofErr w:type="spellEnd"/>
      <w:r w:rsidRPr="00B0041F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B0041F">
        <w:rPr>
          <w:rFonts w:ascii="Times New Roman" w:hAnsi="Times New Roman" w:cs="Times New Roman"/>
          <w:sz w:val="24"/>
          <w:szCs w:val="24"/>
          <w:lang w:val="uk-UA"/>
        </w:rPr>
        <w:t>міжпредметних</w:t>
      </w:r>
      <w:proofErr w:type="spellEnd"/>
      <w:r w:rsidRPr="00B0041F">
        <w:rPr>
          <w:rFonts w:ascii="Times New Roman" w:hAnsi="Times New Roman" w:cs="Times New Roman"/>
          <w:sz w:val="24"/>
          <w:szCs w:val="24"/>
          <w:lang w:val="uk-UA"/>
        </w:rPr>
        <w:t xml:space="preserve"> зв’язків, що сприятиме усвідомленому засвоєнню навчальної інформації;</w:t>
      </w:r>
    </w:p>
    <w:p w:rsidR="00A93553" w:rsidRPr="00B0041F" w:rsidRDefault="00A93553" w:rsidP="00A93553">
      <w:pPr>
        <w:numPr>
          <w:ilvl w:val="0"/>
          <w:numId w:val="3"/>
        </w:numPr>
        <w:tabs>
          <w:tab w:val="clear" w:pos="159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41F">
        <w:rPr>
          <w:rFonts w:ascii="Times New Roman" w:hAnsi="Times New Roman" w:cs="Times New Roman"/>
          <w:sz w:val="24"/>
          <w:szCs w:val="24"/>
          <w:lang w:val="uk-UA"/>
        </w:rPr>
        <w:t>провести самоаналіз своєї роботи щодо формування творчої особистості, збільшити час для виконання завдань творчого рівня;</w:t>
      </w:r>
    </w:p>
    <w:p w:rsidR="00A93553" w:rsidRPr="009E2F6C" w:rsidRDefault="00A93553" w:rsidP="00A93553">
      <w:pPr>
        <w:numPr>
          <w:ilvl w:val="0"/>
          <w:numId w:val="3"/>
        </w:numPr>
        <w:tabs>
          <w:tab w:val="clear" w:pos="159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враховувати недоліки,</w:t>
      </w:r>
      <w:r w:rsidRPr="00B0041F">
        <w:rPr>
          <w:rFonts w:ascii="Times New Roman" w:hAnsi="Times New Roman" w:cs="Times New Roman"/>
          <w:sz w:val="24"/>
          <w:szCs w:val="24"/>
          <w:lang w:val="uk-UA"/>
        </w:rPr>
        <w:t xml:space="preserve"> виявлені в знаннях учнів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для удосконалення </w:t>
      </w:r>
      <w:r w:rsidRPr="00B0041F">
        <w:rPr>
          <w:rFonts w:ascii="Times New Roman" w:hAnsi="Times New Roman" w:cs="Times New Roman"/>
          <w:sz w:val="24"/>
          <w:szCs w:val="24"/>
          <w:lang w:val="uk-UA"/>
        </w:rPr>
        <w:t>своєї майстерності в</w:t>
      </w:r>
      <w:r w:rsidRPr="00B0041F">
        <w:rPr>
          <w:rFonts w:ascii="Times New Roman" w:hAnsi="Times New Roman" w:cs="Times New Roman"/>
          <w:sz w:val="24"/>
          <w:szCs w:val="24"/>
        </w:rPr>
        <w:t xml:space="preserve"> </w:t>
      </w:r>
      <w:r w:rsidRPr="00B0041F">
        <w:rPr>
          <w:rFonts w:ascii="Times New Roman" w:hAnsi="Times New Roman" w:cs="Times New Roman"/>
          <w:sz w:val="24"/>
          <w:szCs w:val="24"/>
          <w:lang w:val="uk-UA"/>
        </w:rPr>
        <w:t>подальшій професійній діяльності.</w:t>
      </w:r>
    </w:p>
    <w:p w:rsidR="005A0E52" w:rsidRPr="00A93553" w:rsidRDefault="005A0E52">
      <w:pPr>
        <w:rPr>
          <w:lang w:val="uk-UA"/>
        </w:rPr>
      </w:pPr>
    </w:p>
    <w:sectPr w:rsidR="005A0E52" w:rsidRPr="00A93553" w:rsidSect="0022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4626"/>
    <w:multiLevelType w:val="hybridMultilevel"/>
    <w:tmpl w:val="A4024EB8"/>
    <w:lvl w:ilvl="0" w:tplc="2800EF52">
      <w:start w:val="1"/>
      <w:numFmt w:val="bullet"/>
      <w:lvlText w:val=""/>
      <w:lvlJc w:val="left"/>
      <w:pPr>
        <w:tabs>
          <w:tab w:val="num" w:pos="1591"/>
        </w:tabs>
        <w:ind w:left="1591" w:hanging="51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F1201D"/>
    <w:multiLevelType w:val="hybridMultilevel"/>
    <w:tmpl w:val="3FC8543C"/>
    <w:lvl w:ilvl="0" w:tplc="2800EF52">
      <w:start w:val="1"/>
      <w:numFmt w:val="bullet"/>
      <w:lvlText w:val=""/>
      <w:lvlJc w:val="left"/>
      <w:pPr>
        <w:tabs>
          <w:tab w:val="num" w:pos="1591"/>
        </w:tabs>
        <w:ind w:left="1591" w:hanging="51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C71632"/>
    <w:multiLevelType w:val="hybridMultilevel"/>
    <w:tmpl w:val="79FC4A26"/>
    <w:lvl w:ilvl="0" w:tplc="2800EF52">
      <w:start w:val="1"/>
      <w:numFmt w:val="bullet"/>
      <w:lvlText w:val=""/>
      <w:lvlJc w:val="left"/>
      <w:pPr>
        <w:tabs>
          <w:tab w:val="num" w:pos="1591"/>
        </w:tabs>
        <w:ind w:left="1591" w:hanging="51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93553"/>
    <w:rsid w:val="001414CD"/>
    <w:rsid w:val="005A0E52"/>
    <w:rsid w:val="00985ACC"/>
    <w:rsid w:val="00A9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3">
    <w:name w:val="Medium Shading 2 Accent 3"/>
    <w:basedOn w:val="a1"/>
    <w:uiPriority w:val="64"/>
    <w:rsid w:val="00985AC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2540</Words>
  <Characters>1449</Characters>
  <Application>Microsoft Office Word</Application>
  <DocSecurity>0</DocSecurity>
  <Lines>12</Lines>
  <Paragraphs>7</Paragraphs>
  <ScaleCrop>false</ScaleCrop>
  <Company>Microsoft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User_2</cp:lastModifiedBy>
  <cp:revision>3</cp:revision>
  <dcterms:created xsi:type="dcterms:W3CDTF">2013-10-15T07:58:00Z</dcterms:created>
  <dcterms:modified xsi:type="dcterms:W3CDTF">2013-10-16T07:48:00Z</dcterms:modified>
</cp:coreProperties>
</file>